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DA9" w:rsidRPr="006537B9" w:rsidRDefault="00343DA9" w:rsidP="00490A5D">
      <w:pPr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9224"/>
      </w:tblGrid>
      <w:tr w:rsidR="00343DA9" w:rsidTr="00343DA9">
        <w:tc>
          <w:tcPr>
            <w:tcW w:w="9224" w:type="dxa"/>
          </w:tcPr>
          <w:p w:rsidR="00490A5D" w:rsidRDefault="00490A5D" w:rsidP="00343DA9">
            <w:pPr>
              <w:wordWrap/>
              <w:spacing w:line="432" w:lineRule="auto"/>
              <w:jc w:val="center"/>
              <w:textAlignment w:val="baseline"/>
              <w:rPr>
                <w:rFonts w:ascii="Arial" w:eastAsia="Dotum" w:hAnsi="Arial" w:cs="Arial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  <w:p w:rsidR="00343DA9" w:rsidRPr="00343DA9" w:rsidRDefault="00490A5D" w:rsidP="00343DA9">
            <w:pPr>
              <w:wordWrap/>
              <w:spacing w:line="432" w:lineRule="auto"/>
              <w:jc w:val="center"/>
              <w:textAlignment w:val="baseline"/>
              <w:rPr>
                <w:rFonts w:ascii="Arial" w:eastAsia="Dotum" w:hAnsi="Arial" w:cs="Arial"/>
                <w:color w:val="000000" w:themeColor="text1"/>
                <w:kern w:val="0"/>
                <w:szCs w:val="20"/>
              </w:rPr>
            </w:pPr>
            <w:r>
              <w:rPr>
                <w:rFonts w:ascii="Arial" w:eastAsia="Dotum" w:hAnsi="Arial" w:cs="Arial" w:hint="eastAsia"/>
                <w:b/>
                <w:color w:val="000000" w:themeColor="text1"/>
                <w:kern w:val="0"/>
                <w:sz w:val="24"/>
                <w:szCs w:val="24"/>
                <w:lang/>
              </w:rPr>
              <w:t>Eslatama - Soliq to</w:t>
            </w:r>
            <w:r>
              <w:rPr>
                <w:rFonts w:ascii="Arial" w:eastAsia="Dotum" w:hAnsi="Arial" w:cs="Arial" w:hint="eastAsia"/>
                <w:b/>
                <w:color w:val="000000" w:themeColor="text1"/>
                <w:kern w:val="0"/>
                <w:sz w:val="24"/>
                <w:szCs w:val="24"/>
                <w:lang/>
              </w:rPr>
              <w:t>’</w:t>
            </w:r>
            <w:r>
              <w:rPr>
                <w:rFonts w:ascii="Arial" w:eastAsia="Dotum" w:hAnsi="Arial" w:cs="Arial" w:hint="eastAsia"/>
                <w:b/>
                <w:color w:val="000000" w:themeColor="text1"/>
                <w:kern w:val="0"/>
                <w:sz w:val="24"/>
                <w:szCs w:val="24"/>
                <w:lang/>
              </w:rPr>
              <w:t>lovlarini o</w:t>
            </w:r>
            <w:r>
              <w:rPr>
                <w:rFonts w:ascii="Arial" w:eastAsia="Dotum" w:hAnsi="Arial" w:cs="Arial" w:hint="eastAsia"/>
                <w:b/>
                <w:color w:val="000000" w:themeColor="text1"/>
                <w:kern w:val="0"/>
                <w:sz w:val="24"/>
                <w:szCs w:val="24"/>
                <w:lang/>
              </w:rPr>
              <w:t>’</w:t>
            </w:r>
            <w:r>
              <w:rPr>
                <w:rFonts w:ascii="Arial" w:eastAsia="Dotum" w:hAnsi="Arial" w:cs="Arial" w:hint="eastAsia"/>
                <w:b/>
                <w:color w:val="000000" w:themeColor="text1"/>
                <w:kern w:val="0"/>
                <w:sz w:val="24"/>
                <w:szCs w:val="24"/>
                <w:lang/>
              </w:rPr>
              <w:t>z vaqtida to</w:t>
            </w:r>
            <w:r>
              <w:rPr>
                <w:rFonts w:ascii="Arial" w:eastAsia="Dotum" w:hAnsi="Arial" w:cs="Arial" w:hint="eastAsia"/>
                <w:b/>
                <w:color w:val="000000" w:themeColor="text1"/>
                <w:kern w:val="0"/>
                <w:sz w:val="24"/>
                <w:szCs w:val="24"/>
                <w:lang/>
              </w:rPr>
              <w:t>’</w:t>
            </w:r>
            <w:r>
              <w:rPr>
                <w:rFonts w:ascii="Arial" w:eastAsia="Dotum" w:hAnsi="Arial" w:cs="Arial" w:hint="eastAsia"/>
                <w:b/>
                <w:color w:val="000000" w:themeColor="text1"/>
                <w:kern w:val="0"/>
                <w:sz w:val="24"/>
                <w:szCs w:val="24"/>
                <w:lang/>
              </w:rPr>
              <w:t>lamaslik</w:t>
            </w:r>
          </w:p>
          <w:p w:rsidR="00490A5D" w:rsidRDefault="00490A5D" w:rsidP="00343DA9">
            <w:pPr>
              <w:spacing w:line="312" w:lineRule="auto"/>
              <w:jc w:val="left"/>
              <w:textAlignment w:val="baseline"/>
              <w:rPr>
                <w:rFonts w:ascii="Arial" w:eastAsia="Dotum" w:hAnsi="Arial" w:cs="Arial"/>
                <w:color w:val="000000" w:themeColor="text1"/>
                <w:kern w:val="0"/>
                <w:szCs w:val="20"/>
              </w:rPr>
            </w:pPr>
          </w:p>
          <w:p w:rsidR="00343DA9" w:rsidRPr="001A35FF" w:rsidRDefault="003C09D7" w:rsidP="00343DA9">
            <w:pPr>
              <w:spacing w:line="312" w:lineRule="auto"/>
              <w:jc w:val="left"/>
              <w:textAlignment w:val="baseline"/>
              <w:rPr>
                <w:rFonts w:ascii="Arial" w:eastAsia="Dotum" w:hAnsi="Arial" w:cs="Arial"/>
                <w:color w:val="000000" w:themeColor="text1"/>
                <w:kern w:val="0"/>
                <w:sz w:val="22"/>
              </w:rPr>
            </w:pPr>
            <w:r w:rsidRPr="001A35FF"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>Biz fuqarolik ishlari bo</w:t>
            </w:r>
            <w:r w:rsidRPr="001A35FF"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>’</w:t>
            </w:r>
            <w:r w:rsidRPr="001A35FF"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>yicha sizning uzluksiz va ishonchli hamkorligingiz uchun o</w:t>
            </w:r>
            <w:r w:rsidRPr="001A35FF"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>’</w:t>
            </w:r>
            <w:r w:rsidRPr="001A35FF"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>z minnatdorchiligimizni bildiramiz.</w:t>
            </w:r>
          </w:p>
          <w:p w:rsidR="00343DA9" w:rsidRPr="001A35FF" w:rsidRDefault="00343DA9" w:rsidP="00343DA9">
            <w:pPr>
              <w:spacing w:line="312" w:lineRule="auto"/>
              <w:jc w:val="left"/>
              <w:textAlignment w:val="baseline"/>
              <w:rPr>
                <w:rFonts w:ascii="Arial" w:eastAsia="Dotum" w:hAnsi="Arial" w:cs="Arial"/>
                <w:color w:val="000000" w:themeColor="text1"/>
                <w:kern w:val="0"/>
                <w:sz w:val="22"/>
              </w:rPr>
            </w:pPr>
          </w:p>
          <w:p w:rsidR="00343DA9" w:rsidRPr="006537B9" w:rsidRDefault="003C09D7" w:rsidP="00343DA9">
            <w:pPr>
              <w:spacing w:line="312" w:lineRule="auto"/>
              <w:jc w:val="left"/>
              <w:textAlignment w:val="baseline"/>
              <w:rPr>
                <w:rFonts w:ascii="Arial" w:eastAsia="Dotum" w:hAnsi="Arial" w:cs="Arial"/>
                <w:color w:val="000000" w:themeColor="text1"/>
                <w:kern w:val="0"/>
                <w:sz w:val="22"/>
                <w:lang/>
              </w:rPr>
            </w:pPr>
            <w:r w:rsidRPr="001A35FF"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>Sizning hududlarda mahalliy soliq to</w:t>
            </w:r>
            <w:r w:rsidRPr="001A35FF"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>’</w:t>
            </w:r>
            <w:r w:rsidRPr="001A35FF"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>lovlaringiz quyidagicha amalga oshiriladi va _______ orqali to</w:t>
            </w:r>
            <w:r w:rsidRPr="001A35FF"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>’</w:t>
            </w:r>
            <w:r w:rsidRPr="001A35FF"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>lovni amalga oshirishingizni so</w:t>
            </w:r>
            <w:r w:rsidRPr="001A35FF"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>’</w:t>
            </w:r>
            <w:r w:rsidRPr="001A35FF"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>raymiz.  Agar siz soliq to</w:t>
            </w:r>
            <w:r w:rsidRPr="001A35FF"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>’</w:t>
            </w:r>
            <w:r w:rsidRPr="001A35FF"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>lovlarini o</w:t>
            </w:r>
            <w:r w:rsidRPr="001A35FF"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>’</w:t>
            </w:r>
            <w:r w:rsidRPr="001A35FF"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>z vaqtida to</w:t>
            </w:r>
            <w:r w:rsidRPr="001A35FF"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>’</w:t>
            </w:r>
            <w:r w:rsidRPr="001A35FF"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>lamasangiz, soliq bilan bog</w:t>
            </w:r>
            <w:r w:rsidRPr="001A35FF"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>’</w:t>
            </w:r>
            <w:r w:rsidRPr="001A35FF"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>liq bir qator muammolarga duchor bo</w:t>
            </w:r>
            <w:r w:rsidRPr="001A35FF"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>’</w:t>
            </w:r>
            <w:r w:rsidRPr="001A35FF"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>lasiz (bank jamg</w:t>
            </w:r>
            <w:r w:rsidRPr="001A35FF"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>’</w:t>
            </w:r>
            <w:r w:rsidRPr="001A35FF"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>armangiz bloklanadi va aktivlaringiz kim oshdi savdosiga qo</w:t>
            </w:r>
            <w:r w:rsidRPr="001A35FF"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>’</w:t>
            </w:r>
            <w:r w:rsidRPr="001A35FF"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>yiladi va hokazo)</w:t>
            </w:r>
          </w:p>
          <w:p w:rsidR="00343DA9" w:rsidRPr="006537B9" w:rsidRDefault="00343DA9" w:rsidP="00343DA9">
            <w:pPr>
              <w:spacing w:line="312" w:lineRule="auto"/>
              <w:jc w:val="left"/>
              <w:textAlignment w:val="baseline"/>
              <w:rPr>
                <w:rFonts w:ascii="Arial" w:eastAsia="Dotum" w:hAnsi="Arial" w:cs="Arial"/>
                <w:color w:val="000000" w:themeColor="text1"/>
                <w:kern w:val="0"/>
                <w:sz w:val="22"/>
                <w:lang/>
              </w:rPr>
            </w:pPr>
          </w:p>
          <w:p w:rsidR="00343DA9" w:rsidRPr="006537B9" w:rsidRDefault="003C09D7" w:rsidP="00343DA9">
            <w:pPr>
              <w:spacing w:line="312" w:lineRule="auto"/>
              <w:jc w:val="left"/>
              <w:textAlignment w:val="baseline"/>
              <w:rPr>
                <w:rFonts w:ascii="Arial" w:eastAsia="Dotum" w:hAnsi="Arial" w:cs="Arial"/>
                <w:color w:val="000000" w:themeColor="text1"/>
                <w:kern w:val="0"/>
                <w:sz w:val="22"/>
                <w:lang/>
              </w:rPr>
            </w:pPr>
            <w:r w:rsidRPr="001A35FF"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>Siz to</w:t>
            </w:r>
            <w:r w:rsidRPr="001A35FF"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>’</w:t>
            </w:r>
            <w:r w:rsidRPr="001A35FF"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>lovlarni masofadan turib, kredit kartochkangiz orqali yoki quyidagi web sahifaga kirib amalga oshirishingiz mumkin. www.wetax.go.kr</w:t>
            </w:r>
          </w:p>
          <w:p w:rsidR="00343DA9" w:rsidRPr="006537B9" w:rsidRDefault="00343DA9" w:rsidP="00343DA9">
            <w:pPr>
              <w:spacing w:line="312" w:lineRule="auto"/>
              <w:jc w:val="left"/>
              <w:textAlignment w:val="baseline"/>
              <w:rPr>
                <w:rFonts w:ascii="Arial" w:eastAsia="Dotum" w:hAnsi="Arial" w:cs="Arial"/>
                <w:color w:val="000000" w:themeColor="text1"/>
                <w:kern w:val="0"/>
                <w:sz w:val="22"/>
                <w:lang/>
              </w:rPr>
            </w:pPr>
          </w:p>
          <w:p w:rsidR="00343DA9" w:rsidRPr="006537B9" w:rsidRDefault="003C09D7" w:rsidP="00343DA9">
            <w:pPr>
              <w:spacing w:line="312" w:lineRule="auto"/>
              <w:jc w:val="left"/>
              <w:textAlignment w:val="baseline"/>
              <w:rPr>
                <w:rFonts w:ascii="Arial" w:eastAsia="Dotum" w:hAnsi="Arial" w:cs="Arial"/>
                <w:color w:val="000000" w:themeColor="text1"/>
                <w:kern w:val="0"/>
                <w:sz w:val="22"/>
                <w:lang/>
              </w:rPr>
            </w:pPr>
            <w:r w:rsidRPr="001A35FF"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 xml:space="preserve">Sizni qiziqtirgan har qanday savol bilan 00 Gun shahri Soliq Idorasining </w:t>
            </w:r>
            <w:r w:rsidRPr="001A35FF"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>☎</w:t>
            </w:r>
            <w:r w:rsidRPr="001A35FF"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 xml:space="preserve"> 000-00-0000 ishonch telefonlariga qo</w:t>
            </w:r>
            <w:r w:rsidRPr="001A35FF"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>’</w:t>
            </w:r>
            <w:r w:rsidRPr="001A35FF"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>ng</w:t>
            </w:r>
            <w:r w:rsidRPr="001A35FF"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>’</w:t>
            </w:r>
            <w:r w:rsidRPr="001A35FF"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 xml:space="preserve">iroq qilishingiz mumkin. </w:t>
            </w:r>
          </w:p>
          <w:p w:rsidR="00343DA9" w:rsidRPr="006537B9" w:rsidRDefault="00343DA9" w:rsidP="001A35FF">
            <w:pPr>
              <w:spacing w:line="312" w:lineRule="auto"/>
              <w:ind w:left="330" w:hangingChars="150" w:hanging="330"/>
              <w:jc w:val="left"/>
              <w:textAlignment w:val="baseline"/>
              <w:rPr>
                <w:rFonts w:ascii="Arial" w:eastAsia="Dotum" w:hAnsi="Arial" w:cs="Arial"/>
                <w:color w:val="000000" w:themeColor="text1"/>
                <w:kern w:val="0"/>
                <w:sz w:val="22"/>
                <w:lang/>
              </w:rPr>
            </w:pPr>
            <w:r w:rsidRPr="001A35FF">
              <w:rPr>
                <w:rFonts w:ascii="Gulim" w:eastAsia="Gulim" w:hAnsi="Gulim" w:cs="Gulim" w:hint="eastAsia"/>
                <w:color w:val="000000" w:themeColor="text1"/>
                <w:kern w:val="0"/>
                <w:sz w:val="22"/>
                <w:lang/>
              </w:rPr>
              <w:t>※ Agar siz ushbu eslatma jo’natilgan vaqtga  qadar soliq to’lovlarini amalga oshirgan bo’lsangiz, sizga o’z minnatdorchiligimizni bildiramiz</w:t>
            </w:r>
          </w:p>
          <w:p w:rsidR="00343DA9" w:rsidRPr="006537B9" w:rsidRDefault="00343DA9" w:rsidP="00343DA9">
            <w:pPr>
              <w:wordWrap/>
              <w:spacing w:line="432" w:lineRule="auto"/>
              <w:jc w:val="left"/>
              <w:textAlignment w:val="baseline"/>
              <w:rPr>
                <w:rFonts w:ascii="Arial" w:eastAsia="Dotum" w:hAnsi="Arial" w:cs="Arial"/>
                <w:color w:val="000000" w:themeColor="text1"/>
                <w:kern w:val="0"/>
                <w:sz w:val="22"/>
                <w:lang/>
              </w:rPr>
            </w:pPr>
          </w:p>
          <w:p w:rsidR="00343DA9" w:rsidRPr="006537B9" w:rsidRDefault="00343DA9" w:rsidP="00343DA9">
            <w:pPr>
              <w:spacing w:line="384" w:lineRule="auto"/>
              <w:jc w:val="left"/>
              <w:textAlignment w:val="baseline"/>
              <w:rPr>
                <w:rFonts w:ascii="Arial" w:eastAsia="Dotum" w:hAnsi="Arial" w:cs="Arial"/>
                <w:color w:val="000000" w:themeColor="text1"/>
                <w:kern w:val="0"/>
                <w:sz w:val="22"/>
                <w:lang/>
              </w:rPr>
            </w:pPr>
            <w:r w:rsidRPr="001A35FF">
              <w:rPr>
                <w:rFonts w:ascii="Arial" w:eastAsia="Dotum" w:hAnsi="Arial" w:cs="Arial"/>
                <w:color w:val="000000" w:themeColor="text1"/>
                <w:kern w:val="0"/>
                <w:sz w:val="22"/>
                <w:lang/>
              </w:rPr>
              <w:t>□ Hududlardagi miqdor: _____ Quti, ______ Von</w:t>
            </w:r>
          </w:p>
          <w:p w:rsidR="00343DA9" w:rsidRPr="006537B9" w:rsidRDefault="00343DA9" w:rsidP="00343DA9">
            <w:pPr>
              <w:spacing w:line="384" w:lineRule="auto"/>
              <w:jc w:val="left"/>
              <w:textAlignment w:val="baseline"/>
              <w:rPr>
                <w:rFonts w:ascii="Arial" w:eastAsia="Dotum" w:hAnsi="Arial" w:cs="Arial"/>
                <w:color w:val="000000" w:themeColor="text1"/>
                <w:kern w:val="0"/>
                <w:sz w:val="22"/>
                <w:lang/>
              </w:rPr>
            </w:pPr>
            <w:r w:rsidRPr="001A35FF">
              <w:rPr>
                <w:rFonts w:ascii="Arial" w:eastAsia="Dotum" w:hAnsi="Arial" w:cs="Arial"/>
                <w:color w:val="000000" w:themeColor="text1"/>
                <w:kern w:val="0"/>
                <w:sz w:val="22"/>
                <w:lang/>
              </w:rPr>
              <w:t>□ Virtual hisob raqam: _______________ Bank)</w:t>
            </w:r>
          </w:p>
          <w:p w:rsidR="00343DA9" w:rsidRPr="006537B9" w:rsidRDefault="00343DA9" w:rsidP="00343DA9">
            <w:pPr>
              <w:spacing w:line="384" w:lineRule="auto"/>
              <w:jc w:val="left"/>
              <w:textAlignment w:val="baseline"/>
              <w:rPr>
                <w:rFonts w:ascii="Arial" w:eastAsia="Dotum" w:hAnsi="Arial" w:cs="Arial"/>
                <w:color w:val="000000" w:themeColor="text1"/>
                <w:kern w:val="0"/>
                <w:sz w:val="22"/>
                <w:lang/>
              </w:rPr>
            </w:pPr>
          </w:p>
          <w:p w:rsidR="00343DA9" w:rsidRPr="001A35FF" w:rsidRDefault="00490A5D" w:rsidP="00343DA9">
            <w:pPr>
              <w:wordWrap/>
              <w:spacing w:line="384" w:lineRule="auto"/>
              <w:jc w:val="center"/>
              <w:textAlignment w:val="baseline"/>
              <w:rPr>
                <w:rFonts w:ascii="Arial" w:eastAsia="Dotum" w:hAnsi="Arial" w:cs="Arial"/>
                <w:b/>
                <w:color w:val="000000" w:themeColor="text1"/>
                <w:kern w:val="0"/>
                <w:sz w:val="22"/>
              </w:rPr>
            </w:pPr>
            <w:r w:rsidRPr="001A35FF">
              <w:rPr>
                <w:rFonts w:ascii="Arial" w:eastAsia="Dotum" w:hAnsi="Arial" w:cs="Arial" w:hint="eastAsia"/>
                <w:b/>
                <w:color w:val="000000" w:themeColor="text1"/>
                <w:kern w:val="0"/>
                <w:sz w:val="22"/>
                <w:lang/>
              </w:rPr>
              <w:t>Gun shahri hokimi  00 (00-gun hokimi / 00-gu hokimi)</w:t>
            </w:r>
          </w:p>
          <w:p w:rsidR="00343DA9" w:rsidRDefault="00343DA9" w:rsidP="00343DA9">
            <w:pPr>
              <w:rPr>
                <w:rFonts w:ascii="Arial" w:eastAsia="Dotum" w:hAnsi="Arial" w:cs="Arial"/>
                <w:color w:val="000000" w:themeColor="text1"/>
              </w:rPr>
            </w:pPr>
          </w:p>
        </w:tc>
      </w:tr>
    </w:tbl>
    <w:p w:rsidR="00343DA9" w:rsidRDefault="00343DA9" w:rsidP="00343DA9">
      <w:pPr>
        <w:rPr>
          <w:rFonts w:ascii="Arial" w:eastAsia="Dotum" w:hAnsi="Arial" w:cs="Arial"/>
          <w:color w:val="000000" w:themeColor="text1"/>
        </w:rPr>
      </w:pPr>
    </w:p>
    <w:p w:rsidR="001A35FF" w:rsidRDefault="001A35FF">
      <w:pPr>
        <w:widowControl/>
        <w:wordWrap/>
        <w:autoSpaceDE/>
        <w:autoSpaceDN/>
        <w:rPr>
          <w:rFonts w:ascii="Dotum" w:eastAsia="Dotum" w:hAnsi="Dotum" w:cs="Arial"/>
          <w:color w:val="000000" w:themeColor="text1"/>
          <w:sz w:val="24"/>
          <w:szCs w:val="24"/>
        </w:rPr>
      </w:pPr>
      <w:r>
        <w:rPr>
          <w:rFonts w:ascii="Dotum" w:eastAsia="Dotum" w:hAnsi="Dotum" w:cs="Arial"/>
          <w:color w:val="000000" w:themeColor="text1"/>
          <w:sz w:val="24"/>
          <w:szCs w:val="24"/>
          <w:lang/>
        </w:rPr>
        <w:br w:type="page"/>
      </w:r>
    </w:p>
    <w:p w:rsidR="00343DA9" w:rsidRPr="00490A5D" w:rsidRDefault="00343DA9" w:rsidP="00343DA9">
      <w:pPr>
        <w:rPr>
          <w:rFonts w:ascii="Arial" w:eastAsia="Dotum" w:hAnsi="Arial" w:cs="Arial"/>
          <w:color w:val="000000" w:themeColor="text1"/>
          <w:sz w:val="24"/>
          <w:szCs w:val="24"/>
        </w:rPr>
      </w:pPr>
      <w:r w:rsidRPr="00490A5D">
        <w:rPr>
          <w:rFonts w:ascii="Dotum" w:eastAsia="Dotum" w:hAnsi="Dotum" w:cs="Arial" w:hint="eastAsia"/>
          <w:color w:val="000000" w:themeColor="text1"/>
          <w:sz w:val="24"/>
          <w:szCs w:val="24"/>
          <w:lang/>
        </w:rPr>
        <w:lastRenderedPageBreak/>
        <w:t>②</w:t>
      </w:r>
    </w:p>
    <w:tbl>
      <w:tblPr>
        <w:tblStyle w:val="a6"/>
        <w:tblW w:w="0" w:type="auto"/>
        <w:tblLook w:val="04A0"/>
      </w:tblPr>
      <w:tblGrid>
        <w:gridCol w:w="9224"/>
      </w:tblGrid>
      <w:tr w:rsidR="00343DA9" w:rsidRPr="006537B9" w:rsidTr="00343DA9">
        <w:tc>
          <w:tcPr>
            <w:tcW w:w="9224" w:type="dxa"/>
          </w:tcPr>
          <w:p w:rsidR="00343DA9" w:rsidRDefault="00343DA9" w:rsidP="00343DA9">
            <w:pPr>
              <w:wordWrap/>
              <w:spacing w:line="336" w:lineRule="auto"/>
              <w:jc w:val="center"/>
              <w:textAlignment w:val="baseline"/>
              <w:rPr>
                <w:rFonts w:ascii="Arial" w:eastAsia="Dotum" w:hAnsi="Arial" w:cs="Arial"/>
                <w:b/>
                <w:bCs/>
                <w:color w:val="000000" w:themeColor="text1"/>
                <w:kern w:val="0"/>
                <w:sz w:val="26"/>
                <w:szCs w:val="26"/>
              </w:rPr>
            </w:pPr>
          </w:p>
          <w:p w:rsidR="00343DA9" w:rsidRPr="00343DA9" w:rsidRDefault="00E86557" w:rsidP="00343DA9">
            <w:pPr>
              <w:wordWrap/>
              <w:spacing w:line="336" w:lineRule="auto"/>
              <w:jc w:val="center"/>
              <w:textAlignment w:val="baseline"/>
              <w:rPr>
                <w:rFonts w:ascii="Arial" w:eastAsia="Dotum" w:hAnsi="Arial" w:cs="Arial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rial" w:eastAsia="Dotum" w:hAnsi="Arial" w:cs="Arial" w:hint="eastAsia"/>
                <w:b/>
                <w:color w:val="000000" w:themeColor="text1"/>
                <w:kern w:val="0"/>
                <w:sz w:val="26"/>
                <w:szCs w:val="26"/>
                <w:lang/>
              </w:rPr>
              <w:t>Avtomobilga davlat raqamini saqlash  uchun ruxsatnoma</w:t>
            </w:r>
          </w:p>
          <w:p w:rsidR="00E86557" w:rsidRDefault="00E86557" w:rsidP="00343DA9">
            <w:pPr>
              <w:spacing w:line="336" w:lineRule="auto"/>
              <w:jc w:val="left"/>
              <w:textAlignment w:val="baseline"/>
              <w:rPr>
                <w:rFonts w:ascii="Arial" w:eastAsia="Dotum" w:hAnsi="Arial" w:cs="Arial"/>
                <w:color w:val="000000" w:themeColor="text1"/>
                <w:kern w:val="0"/>
                <w:sz w:val="22"/>
              </w:rPr>
            </w:pPr>
          </w:p>
          <w:p w:rsidR="00343DA9" w:rsidRPr="00343DA9" w:rsidRDefault="00E86557" w:rsidP="00343DA9">
            <w:pPr>
              <w:spacing w:line="336" w:lineRule="auto"/>
              <w:jc w:val="left"/>
              <w:textAlignment w:val="baseline"/>
              <w:rPr>
                <w:rFonts w:ascii="Arial" w:eastAsia="Dotum" w:hAnsi="Arial" w:cs="Arial"/>
                <w:color w:val="000000" w:themeColor="text1"/>
                <w:kern w:val="0"/>
                <w:sz w:val="22"/>
              </w:rPr>
            </w:pPr>
            <w:r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>Avtomobilning ro</w:t>
            </w:r>
            <w:r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>’</w:t>
            </w:r>
            <w:r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>yxatdan o</w:t>
            </w:r>
            <w:r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>’</w:t>
            </w:r>
            <w:r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>tgan raqami:</w:t>
            </w:r>
          </w:p>
          <w:p w:rsidR="00343DA9" w:rsidRPr="00343DA9" w:rsidRDefault="00E86557" w:rsidP="00343DA9">
            <w:pPr>
              <w:spacing w:line="336" w:lineRule="auto"/>
              <w:jc w:val="left"/>
              <w:textAlignment w:val="baseline"/>
              <w:rPr>
                <w:rFonts w:ascii="Arial" w:eastAsia="Dotum" w:hAnsi="Arial" w:cs="Arial"/>
                <w:color w:val="000000" w:themeColor="text1"/>
                <w:kern w:val="0"/>
                <w:sz w:val="22"/>
              </w:rPr>
            </w:pPr>
            <w:r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>Nomi:</w:t>
            </w:r>
          </w:p>
          <w:p w:rsidR="00343DA9" w:rsidRPr="00343DA9" w:rsidRDefault="00E86557" w:rsidP="00343DA9">
            <w:pPr>
              <w:spacing w:line="336" w:lineRule="auto"/>
              <w:jc w:val="left"/>
              <w:textAlignment w:val="baseline"/>
              <w:rPr>
                <w:rFonts w:ascii="Arial" w:eastAsia="Dotum" w:hAnsi="Arial" w:cs="Arial"/>
                <w:color w:val="000000" w:themeColor="text1"/>
                <w:kern w:val="0"/>
                <w:sz w:val="22"/>
              </w:rPr>
            </w:pPr>
            <w:r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>Avtomobil saqlanadigan joy:</w:t>
            </w:r>
          </w:p>
          <w:p w:rsidR="00343DA9" w:rsidRPr="00343DA9" w:rsidRDefault="00343DA9" w:rsidP="00343DA9">
            <w:pPr>
              <w:spacing w:line="336" w:lineRule="auto"/>
              <w:jc w:val="left"/>
              <w:textAlignment w:val="baseline"/>
              <w:rPr>
                <w:rFonts w:ascii="Arial" w:eastAsia="Dotum" w:hAnsi="Arial" w:cs="Arial"/>
                <w:color w:val="000000" w:themeColor="text1"/>
                <w:kern w:val="0"/>
                <w:sz w:val="22"/>
              </w:rPr>
            </w:pPr>
          </w:p>
          <w:p w:rsidR="002C267A" w:rsidRDefault="00343DA9" w:rsidP="002C267A">
            <w:pPr>
              <w:spacing w:line="312" w:lineRule="auto"/>
              <w:ind w:left="220" w:hangingChars="100" w:hanging="220"/>
              <w:jc w:val="left"/>
              <w:textAlignment w:val="baseline"/>
              <w:rPr>
                <w:rFonts w:ascii="Arial" w:eastAsia="Dotum" w:hAnsi="Arial" w:cs="Arial"/>
                <w:color w:val="000000" w:themeColor="text1"/>
                <w:spacing w:val="-8"/>
                <w:kern w:val="0"/>
                <w:sz w:val="22"/>
              </w:rPr>
            </w:pPr>
            <w:r w:rsidRPr="00343DA9">
              <w:rPr>
                <w:rFonts w:ascii="Arial" w:eastAsia="Dotum" w:hAnsi="Arial" w:cs="Arial"/>
                <w:color w:val="000000" w:themeColor="text1"/>
                <w:kern w:val="0"/>
                <w:sz w:val="22"/>
                <w:lang/>
              </w:rPr>
              <w:t xml:space="preserve">1. </w:t>
            </w:r>
            <w:r w:rsidR="002C267A">
              <w:rPr>
                <w:rFonts w:ascii="Arial" w:eastAsia="Dotum" w:hAnsi="Arial" w:cs="Arial" w:hint="eastAsia"/>
                <w:color w:val="000000" w:themeColor="text1"/>
                <w:spacing w:val="-8"/>
                <w:kern w:val="0"/>
                <w:sz w:val="22"/>
                <w:lang/>
              </w:rPr>
              <w:t>Avtomobilning davlat raqami soliq byurosi tomonidan Soliq Kodeksining 131 moddasiga asosan rasmiy qaydnomadan o</w:t>
            </w:r>
            <w:r w:rsidR="002C267A">
              <w:rPr>
                <w:rFonts w:ascii="Arial" w:eastAsia="Dotum" w:hAnsi="Arial" w:cs="Arial" w:hint="eastAsia"/>
                <w:color w:val="000000" w:themeColor="text1"/>
                <w:spacing w:val="-8"/>
                <w:kern w:val="0"/>
                <w:sz w:val="22"/>
                <w:lang/>
              </w:rPr>
              <w:t>’</w:t>
            </w:r>
            <w:r w:rsidR="002C267A">
              <w:rPr>
                <w:rFonts w:ascii="Arial" w:eastAsia="Dotum" w:hAnsi="Arial" w:cs="Arial" w:hint="eastAsia"/>
                <w:color w:val="000000" w:themeColor="text1"/>
                <w:spacing w:val="-8"/>
                <w:kern w:val="0"/>
                <w:sz w:val="22"/>
                <w:lang/>
              </w:rPr>
              <w:t xml:space="preserve">tkaziladi. </w:t>
            </w:r>
          </w:p>
          <w:p w:rsidR="002C267A" w:rsidRDefault="00343DA9" w:rsidP="002C267A">
            <w:pPr>
              <w:spacing w:line="312" w:lineRule="auto"/>
              <w:ind w:left="220" w:hangingChars="100" w:hanging="220"/>
              <w:jc w:val="left"/>
              <w:textAlignment w:val="baseline"/>
              <w:rPr>
                <w:rFonts w:ascii="Arial" w:eastAsia="Dotum" w:hAnsi="Arial" w:cs="Arial"/>
                <w:color w:val="000000" w:themeColor="text1"/>
                <w:spacing w:val="-8"/>
                <w:kern w:val="0"/>
                <w:sz w:val="22"/>
              </w:rPr>
            </w:pPr>
            <w:r w:rsidRPr="00343DA9">
              <w:rPr>
                <w:rFonts w:ascii="Arial" w:eastAsia="Dotum" w:hAnsi="Arial" w:cs="Arial"/>
                <w:color w:val="000000" w:themeColor="text1"/>
                <w:kern w:val="0"/>
                <w:sz w:val="22"/>
                <w:lang/>
              </w:rPr>
              <w:t xml:space="preserve">2. Agar ushbu ruxsatnomaga o’zboshimchalik bilan soliq idorasining ruxsatisiz zarar yetkazilsa yoki yaroqsiz holga keltirilsa, u holda Jinoyat Kodeksining 140 moddasiga asosan jinoiy javobgarlikka tortiladi. </w:t>
            </w:r>
          </w:p>
          <w:p w:rsidR="00E0081C" w:rsidRDefault="00343DA9" w:rsidP="00E0081C">
            <w:pPr>
              <w:spacing w:line="312" w:lineRule="auto"/>
              <w:ind w:left="220" w:hangingChars="100" w:hanging="220"/>
              <w:jc w:val="left"/>
              <w:textAlignment w:val="baseline"/>
              <w:rPr>
                <w:rFonts w:ascii="Arial" w:eastAsia="Dotum" w:hAnsi="Arial" w:cs="Arial"/>
                <w:color w:val="000000" w:themeColor="text1"/>
                <w:kern w:val="0"/>
                <w:sz w:val="22"/>
              </w:rPr>
            </w:pPr>
            <w:r w:rsidRPr="00343DA9">
              <w:rPr>
                <w:rFonts w:ascii="Arial" w:eastAsia="Dotum" w:hAnsi="Arial" w:cs="Arial"/>
                <w:color w:val="000000" w:themeColor="text1"/>
                <w:kern w:val="0"/>
                <w:sz w:val="22"/>
                <w:lang/>
              </w:rPr>
              <w:t xml:space="preserve">3. Avtomobil davlat belgisi avtomobil solig’ini to’lab, rasmiy ruxsatnomani ko’rsatishingiz bilanoq qaytarilib beriladi. </w:t>
            </w:r>
          </w:p>
          <w:p w:rsidR="00343DA9" w:rsidRPr="00343DA9" w:rsidRDefault="00343DA9" w:rsidP="00E0081C">
            <w:pPr>
              <w:spacing w:line="312" w:lineRule="auto"/>
              <w:ind w:left="220" w:hangingChars="100" w:hanging="220"/>
              <w:jc w:val="left"/>
              <w:textAlignment w:val="baseline"/>
              <w:rPr>
                <w:rFonts w:ascii="Arial" w:eastAsia="Dotum" w:hAnsi="Arial" w:cs="Arial"/>
                <w:color w:val="000000" w:themeColor="text1"/>
                <w:kern w:val="0"/>
                <w:sz w:val="22"/>
              </w:rPr>
            </w:pPr>
            <w:r w:rsidRPr="00343DA9">
              <w:rPr>
                <w:rFonts w:ascii="Arial" w:eastAsia="Dotum" w:hAnsi="Arial" w:cs="Arial"/>
                <w:color w:val="000000" w:themeColor="text1"/>
                <w:kern w:val="0"/>
                <w:sz w:val="22"/>
                <w:lang/>
              </w:rPr>
              <w:t xml:space="preserve">4. Agar avtomobil davlat belgisi olib qo’yilgan bo’lsa, sizga avtomobil haydash man etiladi. </w:t>
            </w:r>
          </w:p>
          <w:p w:rsidR="00343DA9" w:rsidRPr="00343DA9" w:rsidRDefault="00343DA9" w:rsidP="006E2CC5">
            <w:pPr>
              <w:spacing w:line="312" w:lineRule="auto"/>
              <w:ind w:left="306" w:hangingChars="150" w:hanging="306"/>
              <w:jc w:val="left"/>
              <w:textAlignment w:val="baseline"/>
              <w:rPr>
                <w:rFonts w:ascii="Arial" w:eastAsia="Dotum" w:hAnsi="Arial" w:cs="Arial"/>
                <w:color w:val="000000" w:themeColor="text1"/>
                <w:spacing w:val="-8"/>
                <w:kern w:val="0"/>
                <w:sz w:val="22"/>
              </w:rPr>
            </w:pPr>
            <w:r w:rsidRPr="00343DA9">
              <w:rPr>
                <w:rFonts w:ascii="Gulim" w:eastAsia="Gulim" w:hAnsi="Gulim" w:cs="Gulim" w:hint="eastAsia"/>
                <w:color w:val="000000" w:themeColor="text1"/>
                <w:spacing w:val="-8"/>
                <w:kern w:val="0"/>
                <w:sz w:val="22"/>
                <w:lang/>
              </w:rPr>
              <w:t>※ Agar siz avtomobilni davlat raqamisiz haydasangiz, Avtomobilni boshqarish Qonunining 84-moddasiga asosan eng kamida 1 million Von jarimaga tortilasiz</w:t>
            </w:r>
          </w:p>
          <w:p w:rsidR="00343DA9" w:rsidRPr="006537B9" w:rsidRDefault="00343DA9" w:rsidP="00343DA9">
            <w:pPr>
              <w:spacing w:line="312" w:lineRule="auto"/>
              <w:jc w:val="left"/>
              <w:textAlignment w:val="baseline"/>
              <w:rPr>
                <w:rFonts w:ascii="Arial" w:eastAsia="Dotum" w:hAnsi="Arial" w:cs="Arial"/>
                <w:color w:val="000000" w:themeColor="text1"/>
                <w:kern w:val="0"/>
                <w:sz w:val="22"/>
                <w:lang w:val="fr-FR"/>
              </w:rPr>
            </w:pPr>
            <w:r w:rsidRPr="00343DA9">
              <w:rPr>
                <w:rFonts w:ascii="Arial" w:eastAsia="Dotum" w:hAnsi="Arial" w:cs="Arial"/>
                <w:color w:val="000000" w:themeColor="text1"/>
                <w:kern w:val="0"/>
                <w:sz w:val="22"/>
                <w:lang/>
              </w:rPr>
              <w:t>5. Rasmiy saqlash sanasi va vaqti:</w:t>
            </w:r>
          </w:p>
          <w:p w:rsidR="00343DA9" w:rsidRPr="006537B9" w:rsidRDefault="00343DA9" w:rsidP="00E0081C">
            <w:pPr>
              <w:spacing w:line="312" w:lineRule="auto"/>
              <w:ind w:left="220" w:hangingChars="100" w:hanging="220"/>
              <w:jc w:val="left"/>
              <w:textAlignment w:val="baseline"/>
              <w:rPr>
                <w:rFonts w:ascii="Arial" w:eastAsia="Dotum" w:hAnsi="Arial" w:cs="Arial"/>
                <w:color w:val="000000" w:themeColor="text1"/>
                <w:kern w:val="0"/>
                <w:sz w:val="22"/>
                <w:lang w:val="fr-FR"/>
              </w:rPr>
            </w:pPr>
            <w:r w:rsidRPr="00343DA9">
              <w:rPr>
                <w:rFonts w:ascii="Arial" w:eastAsia="Dotum" w:hAnsi="Arial" w:cs="Arial"/>
                <w:color w:val="000000" w:themeColor="text1"/>
                <w:kern w:val="0"/>
                <w:sz w:val="22"/>
                <w:lang/>
              </w:rPr>
              <w:t xml:space="preserve">6. Rasmiy saqlash uchun mas'ul muassasa va idora xodimi: </w:t>
            </w:r>
            <w:r w:rsidR="00490A5D">
              <w:rPr>
                <w:rFonts w:ascii="Arial" w:eastAsia="Dotum" w:hAnsi="Arial" w:cs="Arial" w:hint="eastAsia"/>
                <w:color w:val="000000" w:themeColor="text1"/>
                <w:kern w:val="0"/>
                <w:szCs w:val="20"/>
                <w:lang/>
              </w:rPr>
              <w:t xml:space="preserve">Savollar: </w:t>
            </w:r>
            <w:r w:rsidRPr="00343DA9">
              <w:rPr>
                <w:rFonts w:ascii="Arial" w:eastAsia="Dotum" w:hAnsi="Arial" w:cs="Arial"/>
                <w:color w:val="000000" w:themeColor="text1"/>
                <w:kern w:val="0"/>
                <w:sz w:val="22"/>
                <w:lang/>
              </w:rPr>
              <w:t xml:space="preserve">Gun/Gu shahrining Soliq Idorasi </w:t>
            </w:r>
          </w:p>
          <w:p w:rsidR="00343DA9" w:rsidRPr="006537B9" w:rsidRDefault="00343DA9" w:rsidP="00E0081C">
            <w:pPr>
              <w:spacing w:line="312" w:lineRule="auto"/>
              <w:ind w:firstLineChars="100" w:firstLine="220"/>
              <w:jc w:val="left"/>
              <w:textAlignment w:val="baseline"/>
              <w:rPr>
                <w:rFonts w:ascii="Arial" w:eastAsia="Dotum" w:hAnsi="Arial" w:cs="Arial"/>
                <w:color w:val="000000" w:themeColor="text1"/>
                <w:kern w:val="0"/>
                <w:sz w:val="22"/>
                <w:lang w:val="fr-FR"/>
              </w:rPr>
            </w:pPr>
            <w:r w:rsidRPr="00343DA9">
              <w:rPr>
                <w:rFonts w:ascii="Arial" w:eastAsia="Dotum" w:hAnsi="Arial" w:cs="Arial"/>
                <w:color w:val="000000" w:themeColor="text1"/>
                <w:kern w:val="0"/>
                <w:sz w:val="22"/>
                <w:lang/>
              </w:rPr>
              <w:t>Murojaat uchun tel: ☎ 000-00-0000</w:t>
            </w:r>
          </w:p>
          <w:p w:rsidR="00343DA9" w:rsidRPr="006537B9" w:rsidRDefault="00343DA9" w:rsidP="00343DA9">
            <w:pPr>
              <w:spacing w:line="312" w:lineRule="auto"/>
              <w:jc w:val="left"/>
              <w:textAlignment w:val="baseline"/>
              <w:rPr>
                <w:rFonts w:ascii="Arial" w:eastAsia="Dotum" w:hAnsi="Arial" w:cs="Arial"/>
                <w:color w:val="000000" w:themeColor="text1"/>
                <w:kern w:val="0"/>
                <w:sz w:val="22"/>
                <w:lang w:val="fr-FR"/>
              </w:rPr>
            </w:pPr>
          </w:p>
          <w:p w:rsidR="00343DA9" w:rsidRPr="006537B9" w:rsidRDefault="00490A5D" w:rsidP="00343DA9">
            <w:pPr>
              <w:jc w:val="center"/>
              <w:rPr>
                <w:rFonts w:ascii="Arial" w:eastAsia="Dotum" w:hAnsi="Arial" w:cs="Arial"/>
                <w:b/>
                <w:color w:val="000000" w:themeColor="text1"/>
                <w:kern w:val="0"/>
                <w:sz w:val="22"/>
                <w:lang w:val="fr-FR"/>
              </w:rPr>
            </w:pPr>
            <w:r w:rsidRPr="00490A5D">
              <w:rPr>
                <w:rFonts w:ascii="Arial" w:eastAsia="Dotum" w:hAnsi="Arial" w:cs="Arial" w:hint="eastAsia"/>
                <w:b/>
                <w:color w:val="000000" w:themeColor="text1"/>
                <w:kern w:val="0"/>
                <w:szCs w:val="20"/>
                <w:lang/>
              </w:rPr>
              <w:t>Gun shahri hokimi 00 (00-gun hokimi / 00-gu hokimi)</w:t>
            </w:r>
          </w:p>
          <w:p w:rsidR="00343DA9" w:rsidRPr="006537B9" w:rsidRDefault="00343DA9" w:rsidP="00343DA9">
            <w:pPr>
              <w:jc w:val="center"/>
              <w:rPr>
                <w:rFonts w:ascii="Arial" w:eastAsia="Dotum" w:hAnsi="Arial" w:cs="Arial"/>
                <w:color w:val="000000" w:themeColor="text1"/>
                <w:lang w:val="fr-FR"/>
              </w:rPr>
            </w:pPr>
          </w:p>
        </w:tc>
      </w:tr>
    </w:tbl>
    <w:p w:rsidR="00343DA9" w:rsidRPr="006537B9" w:rsidRDefault="00343DA9" w:rsidP="00343DA9">
      <w:pPr>
        <w:rPr>
          <w:rFonts w:ascii="Arial" w:eastAsia="Dotum" w:hAnsi="Arial" w:cs="Arial"/>
          <w:color w:val="000000" w:themeColor="text1"/>
          <w:lang w:val="fr-FR"/>
        </w:rPr>
      </w:pPr>
    </w:p>
    <w:p w:rsidR="001A35FF" w:rsidRPr="006537B9" w:rsidRDefault="001A35FF">
      <w:pPr>
        <w:widowControl/>
        <w:wordWrap/>
        <w:autoSpaceDE/>
        <w:autoSpaceDN/>
        <w:rPr>
          <w:rFonts w:ascii="Dotum" w:eastAsia="Dotum" w:hAnsi="Dotum" w:cs="Arial"/>
          <w:color w:val="000000" w:themeColor="text1"/>
          <w:lang w:val="fr-FR"/>
        </w:rPr>
      </w:pPr>
      <w:r>
        <w:rPr>
          <w:rFonts w:ascii="Dotum" w:eastAsia="Dotum" w:hAnsi="Dotum" w:cs="Arial"/>
          <w:color w:val="000000" w:themeColor="text1"/>
          <w:lang/>
        </w:rPr>
        <w:br w:type="page"/>
      </w:r>
    </w:p>
    <w:p w:rsidR="00343DA9" w:rsidRDefault="00343DA9" w:rsidP="00343DA9">
      <w:pPr>
        <w:rPr>
          <w:rFonts w:ascii="Arial" w:eastAsia="Dotum" w:hAnsi="Arial" w:cs="Arial"/>
          <w:color w:val="000000" w:themeColor="text1"/>
        </w:rPr>
      </w:pPr>
      <w:r>
        <w:rPr>
          <w:rFonts w:ascii="Dotum" w:eastAsia="Dotum" w:hAnsi="Dotum" w:cs="Arial" w:hint="eastAsia"/>
          <w:color w:val="000000" w:themeColor="text1"/>
          <w:lang/>
        </w:rPr>
        <w:lastRenderedPageBreak/>
        <w:t>③</w:t>
      </w:r>
    </w:p>
    <w:tbl>
      <w:tblPr>
        <w:tblStyle w:val="a6"/>
        <w:tblW w:w="0" w:type="auto"/>
        <w:tblLook w:val="04A0"/>
      </w:tblPr>
      <w:tblGrid>
        <w:gridCol w:w="9224"/>
      </w:tblGrid>
      <w:tr w:rsidR="00343DA9" w:rsidTr="00343DA9">
        <w:tc>
          <w:tcPr>
            <w:tcW w:w="9224" w:type="dxa"/>
          </w:tcPr>
          <w:p w:rsidR="00343DA9" w:rsidRPr="00E0081C" w:rsidRDefault="00343DA9" w:rsidP="00343DA9">
            <w:pPr>
              <w:wordWrap/>
              <w:spacing w:line="384" w:lineRule="auto"/>
              <w:jc w:val="center"/>
              <w:textAlignment w:val="baseline"/>
              <w:rPr>
                <w:rFonts w:ascii="Arial" w:eastAsia="Dotum" w:hAnsi="Arial" w:cs="Arial"/>
                <w:color w:val="000000" w:themeColor="text1"/>
                <w:kern w:val="0"/>
                <w:szCs w:val="20"/>
              </w:rPr>
            </w:pPr>
          </w:p>
          <w:p w:rsidR="00343DA9" w:rsidRDefault="006E2CC5" w:rsidP="00343DA9">
            <w:pPr>
              <w:wordWrap/>
              <w:spacing w:line="384" w:lineRule="auto"/>
              <w:jc w:val="center"/>
              <w:textAlignment w:val="baseline"/>
              <w:rPr>
                <w:rFonts w:ascii="Arial" w:eastAsia="Dotum" w:hAnsi="Arial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1A35FF">
              <w:rPr>
                <w:rFonts w:ascii="Arial" w:eastAsia="Dotum" w:hAnsi="Arial" w:cs="Arial"/>
                <w:b/>
                <w:color w:val="000000" w:themeColor="text1"/>
                <w:kern w:val="0"/>
                <w:sz w:val="24"/>
                <w:szCs w:val="24"/>
                <w:lang/>
              </w:rPr>
              <w:t>Teng bo’lingan individual rezident solig’i</w:t>
            </w:r>
          </w:p>
          <w:p w:rsidR="001A35FF" w:rsidRPr="001A35FF" w:rsidRDefault="001A35FF" w:rsidP="00343DA9">
            <w:pPr>
              <w:wordWrap/>
              <w:spacing w:line="384" w:lineRule="auto"/>
              <w:jc w:val="center"/>
              <w:textAlignment w:val="baseline"/>
              <w:rPr>
                <w:rFonts w:ascii="Arial" w:eastAsia="Dotum" w:hAnsi="Arial" w:cs="Arial"/>
                <w:b/>
                <w:color w:val="000000" w:themeColor="text1"/>
                <w:kern w:val="0"/>
                <w:sz w:val="24"/>
                <w:szCs w:val="24"/>
              </w:rPr>
            </w:pPr>
          </w:p>
          <w:p w:rsidR="00343DA9" w:rsidRPr="001A35FF" w:rsidRDefault="004D6348" w:rsidP="00343DA9">
            <w:pPr>
              <w:numPr>
                <w:ilvl w:val="0"/>
                <w:numId w:val="1"/>
              </w:numPr>
              <w:spacing w:line="384" w:lineRule="auto"/>
              <w:jc w:val="left"/>
              <w:textAlignment w:val="baseline"/>
              <w:rPr>
                <w:rFonts w:ascii="Arial" w:eastAsia="Dotum" w:hAnsi="Arial" w:cs="Arial"/>
                <w:color w:val="000000" w:themeColor="text1"/>
                <w:kern w:val="0"/>
                <w:sz w:val="22"/>
              </w:rPr>
            </w:pPr>
            <w:r w:rsidRPr="001A35FF">
              <w:rPr>
                <w:rFonts w:ascii="Arial" w:eastAsia="Dotum" w:hAnsi="Arial" w:cs="Arial"/>
                <w:color w:val="000000" w:themeColor="text1"/>
                <w:kern w:val="0"/>
                <w:sz w:val="22"/>
                <w:lang/>
              </w:rPr>
              <w:t>Teng bo’lingan individual rezident solig’I – o’zi nima?</w:t>
            </w:r>
          </w:p>
          <w:p w:rsidR="00343DA9" w:rsidRPr="001A35FF" w:rsidRDefault="00E0081C" w:rsidP="002C267A">
            <w:pPr>
              <w:spacing w:line="384" w:lineRule="auto"/>
              <w:ind w:leftChars="100" w:left="200"/>
              <w:jc w:val="left"/>
              <w:textAlignment w:val="baseline"/>
              <w:rPr>
                <w:rFonts w:ascii="Arial" w:eastAsia="Dotum" w:hAnsi="Arial" w:cs="Arial"/>
                <w:color w:val="000000" w:themeColor="text1"/>
                <w:kern w:val="0"/>
                <w:sz w:val="22"/>
              </w:rPr>
            </w:pPr>
            <w:r w:rsidRPr="001A35FF">
              <w:rPr>
                <w:rFonts w:ascii="Arial" w:eastAsia="Dotum" w:hAnsi="Arial" w:cs="Arial"/>
                <w:color w:val="000000" w:themeColor="text1"/>
                <w:kern w:val="0"/>
                <w:sz w:val="22"/>
                <w:lang/>
              </w:rPr>
              <w:t xml:space="preserve">Mahalliy soliqlar Gun yoki Gu shahrida ro’yxatdan o’tgan barcha fuqoralar uchun teng undiriladi. </w:t>
            </w:r>
          </w:p>
          <w:p w:rsidR="00343DA9" w:rsidRPr="001A35FF" w:rsidRDefault="00343DA9" w:rsidP="00343DA9">
            <w:pPr>
              <w:spacing w:line="384" w:lineRule="auto"/>
              <w:jc w:val="left"/>
              <w:textAlignment w:val="baseline"/>
              <w:rPr>
                <w:rFonts w:ascii="Arial" w:eastAsia="Dotum" w:hAnsi="Arial" w:cs="Arial"/>
                <w:color w:val="000000" w:themeColor="text1"/>
                <w:kern w:val="0"/>
                <w:sz w:val="22"/>
              </w:rPr>
            </w:pPr>
            <w:r w:rsidRPr="001A35FF">
              <w:rPr>
                <w:rFonts w:ascii="Arial" w:eastAsia="Dotum" w:hAnsi="Arial" w:cs="Arial"/>
                <w:color w:val="000000" w:themeColor="text1"/>
                <w:kern w:val="0"/>
                <w:sz w:val="22"/>
                <w:lang/>
              </w:rPr>
              <w:t>2. Soliq miqdor: ○○○ Von</w:t>
            </w:r>
          </w:p>
          <w:p w:rsidR="00343DA9" w:rsidRPr="001A35FF" w:rsidRDefault="00343DA9" w:rsidP="00343DA9">
            <w:pPr>
              <w:spacing w:line="384" w:lineRule="auto"/>
              <w:jc w:val="left"/>
              <w:textAlignment w:val="baseline"/>
              <w:rPr>
                <w:rFonts w:ascii="Arial" w:eastAsia="Dotum" w:hAnsi="Arial" w:cs="Arial"/>
                <w:color w:val="000000" w:themeColor="text1"/>
                <w:kern w:val="0"/>
                <w:sz w:val="22"/>
              </w:rPr>
            </w:pPr>
            <w:r w:rsidRPr="001A35FF">
              <w:rPr>
                <w:rFonts w:ascii="Arial" w:eastAsia="Dotum" w:hAnsi="Arial" w:cs="Arial"/>
                <w:color w:val="000000" w:themeColor="text1"/>
                <w:kern w:val="0"/>
                <w:sz w:val="22"/>
                <w:lang/>
              </w:rPr>
              <w:t xml:space="preserve">3. To’lov qabul qilinadigan kunlar: Har yili 31-Avgust </w:t>
            </w:r>
          </w:p>
          <w:p w:rsidR="00343DA9" w:rsidRPr="001A35FF" w:rsidRDefault="00343DA9" w:rsidP="001A35FF">
            <w:pPr>
              <w:spacing w:line="384" w:lineRule="auto"/>
              <w:ind w:left="220" w:hangingChars="100" w:hanging="220"/>
              <w:jc w:val="left"/>
              <w:textAlignment w:val="baseline"/>
              <w:rPr>
                <w:rFonts w:ascii="Arial" w:eastAsia="Dotum" w:hAnsi="Arial" w:cs="Arial"/>
                <w:color w:val="000000" w:themeColor="text1"/>
                <w:kern w:val="0"/>
                <w:sz w:val="22"/>
              </w:rPr>
            </w:pPr>
            <w:r w:rsidRPr="001A35FF">
              <w:rPr>
                <w:rFonts w:ascii="Arial" w:eastAsia="Dotum" w:hAnsi="Arial" w:cs="Arial"/>
                <w:color w:val="000000" w:themeColor="text1"/>
                <w:kern w:val="0"/>
                <w:sz w:val="22"/>
                <w:lang/>
              </w:rPr>
              <w:t xml:space="preserve">4. To’lov usuli: </w:t>
            </w:r>
            <w:r w:rsidRPr="001A35FF">
              <w:rPr>
                <w:rFonts w:ascii="Gulim" w:eastAsia="Gulim" w:hAnsi="Gulim" w:cs="Gulim" w:hint="eastAsia"/>
                <w:color w:val="000000" w:themeColor="text1"/>
                <w:kern w:val="0"/>
                <w:sz w:val="22"/>
                <w:lang/>
              </w:rPr>
              <w:t xml:space="preserve">①Soliq to’lov qog’ozini olib kelib istalgan bankdan to’lanishi mumkin, ②elektron hisob raqamga pul yuborilishi mumkin yoki ③ banklarning CD/ATM bo’limlarida kredit kartochkasi hamda bank kitobchasi orqali to’lanishi mumkin. </w:t>
            </w:r>
          </w:p>
          <w:p w:rsidR="00343DA9" w:rsidRPr="001A35FF" w:rsidRDefault="00343DA9" w:rsidP="00343DA9">
            <w:pPr>
              <w:rPr>
                <w:rFonts w:ascii="Arial" w:eastAsia="Dotum" w:hAnsi="Arial" w:cs="Arial"/>
                <w:color w:val="000000" w:themeColor="text1"/>
                <w:kern w:val="0"/>
                <w:sz w:val="22"/>
              </w:rPr>
            </w:pPr>
            <w:r w:rsidRPr="001A35FF">
              <w:rPr>
                <w:rFonts w:ascii="Arial" w:eastAsia="Dotum" w:hAnsi="Arial" w:cs="Arial"/>
                <w:color w:val="000000" w:themeColor="text1"/>
                <w:kern w:val="0"/>
                <w:sz w:val="22"/>
                <w:lang/>
              </w:rPr>
              <w:t>5. Savollar: Gun / Gu shahrining Soliq Idorasi</w:t>
            </w:r>
            <w:r w:rsidRPr="001A35FF">
              <w:rPr>
                <w:rFonts w:ascii="Arial" w:eastAsia="Dotum" w:hAnsi="Arial" w:cs="Arial"/>
                <w:color w:val="000000" w:themeColor="text1"/>
                <w:kern w:val="0"/>
                <w:sz w:val="22"/>
                <w:lang/>
              </w:rPr>
              <w:br/>
              <w:t>Tel: ☎ 000-000-0000</w:t>
            </w:r>
          </w:p>
          <w:p w:rsidR="00343DA9" w:rsidRPr="00E0081C" w:rsidRDefault="00343DA9" w:rsidP="00343DA9">
            <w:pPr>
              <w:rPr>
                <w:rFonts w:ascii="Arial" w:eastAsia="Dotum" w:hAnsi="Arial" w:cs="Arial"/>
                <w:color w:val="000000" w:themeColor="text1"/>
              </w:rPr>
            </w:pPr>
          </w:p>
        </w:tc>
      </w:tr>
    </w:tbl>
    <w:p w:rsidR="00343DA9" w:rsidRDefault="00343DA9" w:rsidP="00343DA9">
      <w:pPr>
        <w:rPr>
          <w:rFonts w:ascii="Arial" w:eastAsia="Dotum" w:hAnsi="Arial" w:cs="Arial"/>
          <w:color w:val="000000" w:themeColor="text1"/>
        </w:rPr>
      </w:pPr>
    </w:p>
    <w:p w:rsidR="001A35FF" w:rsidRDefault="001A35FF">
      <w:pPr>
        <w:widowControl/>
        <w:wordWrap/>
        <w:autoSpaceDE/>
        <w:autoSpaceDN/>
        <w:rPr>
          <w:rFonts w:ascii="Dotum" w:eastAsia="Dotum" w:hAnsi="Dotum" w:cs="Arial"/>
          <w:color w:val="000000" w:themeColor="text1"/>
        </w:rPr>
      </w:pPr>
      <w:r>
        <w:rPr>
          <w:rFonts w:ascii="Dotum" w:eastAsia="Dotum" w:hAnsi="Dotum" w:cs="Arial"/>
          <w:color w:val="000000" w:themeColor="text1"/>
          <w:lang/>
        </w:rPr>
        <w:br w:type="page"/>
      </w:r>
    </w:p>
    <w:p w:rsidR="00343DA9" w:rsidRDefault="00343DA9" w:rsidP="00343DA9">
      <w:pPr>
        <w:rPr>
          <w:rFonts w:ascii="Arial" w:eastAsia="Dotum" w:hAnsi="Arial" w:cs="Arial"/>
          <w:color w:val="000000" w:themeColor="text1"/>
        </w:rPr>
      </w:pPr>
      <w:r>
        <w:rPr>
          <w:rFonts w:ascii="Dotum" w:eastAsia="Dotum" w:hAnsi="Dotum" w:cs="Arial" w:hint="eastAsia"/>
          <w:color w:val="000000" w:themeColor="text1"/>
          <w:lang/>
        </w:rPr>
        <w:lastRenderedPageBreak/>
        <w:t>④</w:t>
      </w:r>
    </w:p>
    <w:tbl>
      <w:tblPr>
        <w:tblStyle w:val="a6"/>
        <w:tblW w:w="0" w:type="auto"/>
        <w:tblLook w:val="04A0"/>
      </w:tblPr>
      <w:tblGrid>
        <w:gridCol w:w="9224"/>
      </w:tblGrid>
      <w:tr w:rsidR="00343DA9" w:rsidTr="00343DA9">
        <w:tc>
          <w:tcPr>
            <w:tcW w:w="9224" w:type="dxa"/>
          </w:tcPr>
          <w:p w:rsidR="00343DA9" w:rsidRDefault="00343DA9" w:rsidP="00343DA9">
            <w:pPr>
              <w:wordWrap/>
              <w:spacing w:line="384" w:lineRule="auto"/>
              <w:jc w:val="center"/>
              <w:textAlignment w:val="baseline"/>
              <w:rPr>
                <w:rFonts w:ascii="Arial" w:eastAsia="Dotum" w:hAnsi="Arial" w:cs="Arial"/>
                <w:color w:val="000000" w:themeColor="text1"/>
                <w:kern w:val="0"/>
                <w:szCs w:val="20"/>
              </w:rPr>
            </w:pPr>
          </w:p>
          <w:p w:rsidR="00343DA9" w:rsidRPr="00343DA9" w:rsidRDefault="006E2CC5" w:rsidP="00343DA9">
            <w:pPr>
              <w:wordWrap/>
              <w:spacing w:line="384" w:lineRule="auto"/>
              <w:jc w:val="center"/>
              <w:textAlignment w:val="baseline"/>
              <w:rPr>
                <w:rFonts w:ascii="Arial" w:eastAsia="Dotum" w:hAnsi="Arial" w:cs="Arial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rial" w:eastAsia="Dotum" w:hAnsi="Arial" w:cs="Arial"/>
                <w:color w:val="000000" w:themeColor="text1"/>
                <w:kern w:val="0"/>
                <w:sz w:val="24"/>
                <w:szCs w:val="24"/>
                <w:lang/>
              </w:rPr>
              <w:t>Avtomobil solig’i</w:t>
            </w:r>
          </w:p>
          <w:p w:rsidR="00343DA9" w:rsidRPr="001A35FF" w:rsidRDefault="006E2CC5" w:rsidP="00343DA9">
            <w:pPr>
              <w:numPr>
                <w:ilvl w:val="0"/>
                <w:numId w:val="2"/>
              </w:numPr>
              <w:spacing w:line="384" w:lineRule="auto"/>
              <w:jc w:val="left"/>
              <w:textAlignment w:val="baseline"/>
              <w:rPr>
                <w:rFonts w:ascii="Arial" w:eastAsia="Dotum" w:hAnsi="Arial" w:cs="Arial"/>
                <w:color w:val="000000" w:themeColor="text1"/>
                <w:kern w:val="0"/>
                <w:sz w:val="22"/>
              </w:rPr>
            </w:pPr>
            <w:r w:rsidRPr="001A35FF"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>Avtomobil solig</w:t>
            </w:r>
            <w:r w:rsidRPr="001A35FF"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>’</w:t>
            </w:r>
            <w:r w:rsidRPr="001A35FF"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>- o</w:t>
            </w:r>
            <w:r w:rsidRPr="001A35FF"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>’</w:t>
            </w:r>
            <w:r w:rsidRPr="001A35FF"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>zi nima?</w:t>
            </w:r>
          </w:p>
          <w:p w:rsidR="00343DA9" w:rsidRPr="001A35FF" w:rsidRDefault="00E0081C" w:rsidP="00E0081C">
            <w:pPr>
              <w:spacing w:line="384" w:lineRule="auto"/>
              <w:ind w:leftChars="100" w:left="200"/>
              <w:jc w:val="left"/>
              <w:textAlignment w:val="baseline"/>
              <w:rPr>
                <w:rFonts w:ascii="Arial" w:eastAsia="Dotum" w:hAnsi="Arial" w:cs="Arial"/>
                <w:color w:val="000000" w:themeColor="text1"/>
                <w:kern w:val="0"/>
                <w:sz w:val="22"/>
              </w:rPr>
            </w:pPr>
            <w:r w:rsidRPr="001A35FF"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>Gun shahridagi ro</w:t>
            </w:r>
            <w:r w:rsidRPr="001A35FF"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>’</w:t>
            </w:r>
            <w:r w:rsidRPr="001A35FF"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>yxatdan o</w:t>
            </w:r>
            <w:r w:rsidRPr="001A35FF"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>’</w:t>
            </w:r>
            <w:r w:rsidRPr="001A35FF"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 xml:space="preserve">tgan avtomobil egalariga solinadigan mahalliy soliq turi. </w:t>
            </w:r>
          </w:p>
          <w:p w:rsidR="00343DA9" w:rsidRPr="001A35FF" w:rsidRDefault="00343DA9" w:rsidP="001A35FF">
            <w:pPr>
              <w:spacing w:line="384" w:lineRule="auto"/>
              <w:ind w:left="220" w:hangingChars="100" w:hanging="220"/>
              <w:jc w:val="left"/>
              <w:textAlignment w:val="baseline"/>
              <w:rPr>
                <w:rFonts w:ascii="Arial" w:eastAsia="Dotum" w:hAnsi="Arial" w:cs="Arial"/>
                <w:color w:val="000000" w:themeColor="text1"/>
                <w:kern w:val="0"/>
                <w:sz w:val="22"/>
              </w:rPr>
            </w:pPr>
            <w:r w:rsidRPr="001A35FF">
              <w:rPr>
                <w:rFonts w:ascii="Arial" w:eastAsia="Dotum" w:hAnsi="Arial" w:cs="Arial"/>
                <w:color w:val="000000" w:themeColor="text1"/>
                <w:kern w:val="0"/>
                <w:sz w:val="22"/>
                <w:lang/>
              </w:rPr>
              <w:t xml:space="preserve">2. Soliq miqdori: </w:t>
            </w:r>
            <w:r w:rsidR="00E0081C" w:rsidRPr="001A35FF"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>Dvigatel sig</w:t>
            </w:r>
            <w:r w:rsidR="00E0081C" w:rsidRPr="001A35FF"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>’</w:t>
            </w:r>
            <w:r w:rsidR="00E0081C" w:rsidRPr="001A35FF"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>imi x har bir kub santimetr o</w:t>
            </w:r>
            <w:r w:rsidR="00E0081C" w:rsidRPr="001A35FF"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>’</w:t>
            </w:r>
            <w:r w:rsidR="00E0081C" w:rsidRPr="001A35FF"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>tkazgich uchun avtomobil solig</w:t>
            </w:r>
            <w:r w:rsidR="00E0081C" w:rsidRPr="001A35FF"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>’</w:t>
            </w:r>
            <w:r w:rsidR="00E0081C" w:rsidRPr="001A35FF"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 xml:space="preserve">i </w:t>
            </w:r>
            <w:r w:rsidR="00E0081C" w:rsidRPr="001A35FF"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>→</w:t>
            </w:r>
            <w:r w:rsidR="00E0081C" w:rsidRPr="001A35FF"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 xml:space="preserve"> Yillik soliq miqdori (ikki marta ya</w:t>
            </w:r>
            <w:r w:rsidR="00E0081C" w:rsidRPr="001A35FF"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>’</w:t>
            </w:r>
            <w:r w:rsidR="00E0081C" w:rsidRPr="001A35FF"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>ni yilning birinchi va ikkinchi yarmida to</w:t>
            </w:r>
            <w:r w:rsidR="00E0081C" w:rsidRPr="001A35FF"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>’</w:t>
            </w:r>
            <w:r w:rsidR="00E0081C" w:rsidRPr="001A35FF"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>lanadi)</w:t>
            </w:r>
          </w:p>
          <w:p w:rsidR="001A35FF" w:rsidRPr="001A35FF" w:rsidRDefault="00343DA9" w:rsidP="001A35FF">
            <w:pPr>
              <w:spacing w:line="480" w:lineRule="auto"/>
              <w:ind w:left="220" w:hangingChars="100" w:hanging="220"/>
              <w:jc w:val="left"/>
              <w:textAlignment w:val="baseline"/>
              <w:rPr>
                <w:rFonts w:ascii="Arial" w:eastAsia="Dotum" w:hAnsi="Arial" w:cs="Arial"/>
                <w:color w:val="000000" w:themeColor="text1"/>
                <w:kern w:val="0"/>
                <w:sz w:val="22"/>
              </w:rPr>
            </w:pPr>
            <w:r w:rsidRPr="001A35FF">
              <w:rPr>
                <w:rFonts w:ascii="Gulim" w:eastAsia="Gulim" w:hAnsi="Gulim" w:cs="Gulim" w:hint="eastAsia"/>
                <w:color w:val="000000" w:themeColor="text1"/>
                <w:kern w:val="0"/>
                <w:sz w:val="22"/>
                <w:lang/>
              </w:rPr>
              <w:t>※ Soliq miqdori har ml o’tkazgichga ko’ra:</w:t>
            </w:r>
            <w:r w:rsidR="00E0081C" w:rsidRPr="001A35FF"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 xml:space="preserve"> 1000 kub/sm dan kam bo</w:t>
            </w:r>
            <w:r w:rsidR="00E0081C" w:rsidRPr="001A35FF"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>’</w:t>
            </w:r>
            <w:r w:rsidR="00E0081C" w:rsidRPr="001A35FF"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>lgan dvigatellar uchun 80 Von, 1600 kub/sm dan kam bo</w:t>
            </w:r>
            <w:r w:rsidR="00E0081C" w:rsidRPr="001A35FF"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>’</w:t>
            </w:r>
            <w:r w:rsidR="00E0081C" w:rsidRPr="001A35FF"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>lgan dvigatellar uchun 140 Von, 1600 kub/sm dan ko</w:t>
            </w:r>
            <w:r w:rsidR="00E0081C" w:rsidRPr="001A35FF"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>’</w:t>
            </w:r>
            <w:r w:rsidR="00E0081C" w:rsidRPr="001A35FF"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>p bo</w:t>
            </w:r>
            <w:r w:rsidR="00E0081C" w:rsidRPr="001A35FF"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>’</w:t>
            </w:r>
            <w:r w:rsidR="00E0081C" w:rsidRPr="001A35FF"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>lgan dvigatellar uchun 200 Von</w:t>
            </w:r>
          </w:p>
          <w:p w:rsidR="001A35FF" w:rsidRPr="001A35FF" w:rsidRDefault="00343DA9" w:rsidP="001A35FF">
            <w:pPr>
              <w:spacing w:line="480" w:lineRule="auto"/>
              <w:ind w:left="220" w:hangingChars="100" w:hanging="220"/>
              <w:jc w:val="left"/>
              <w:textAlignment w:val="baseline"/>
              <w:rPr>
                <w:rFonts w:ascii="Arial" w:eastAsia="Dotum" w:hAnsi="Arial" w:cs="Arial"/>
                <w:color w:val="000000" w:themeColor="text1"/>
                <w:kern w:val="0"/>
                <w:sz w:val="22"/>
              </w:rPr>
            </w:pPr>
            <w:r w:rsidRPr="001A35FF">
              <w:rPr>
                <w:rFonts w:ascii="Arial" w:eastAsia="Dotum" w:hAnsi="Arial" w:cs="Arial"/>
                <w:color w:val="000000" w:themeColor="text1"/>
                <w:kern w:val="0"/>
                <w:sz w:val="22"/>
                <w:lang/>
              </w:rPr>
              <w:t xml:space="preserve">3. To’lov qabul qilinadigan kunlar: </w:t>
            </w:r>
            <w:r w:rsidR="00E0081C" w:rsidRPr="001A35FF">
              <w:rPr>
                <w:rFonts w:ascii="Arial" w:eastAsia="Dotum" w:hAnsi="Arial" w:cs="Arial" w:hint="eastAsia"/>
                <w:color w:val="000000" w:themeColor="text1"/>
                <w:kern w:val="0"/>
                <w:sz w:val="22"/>
                <w:lang/>
              </w:rPr>
              <w:t>Yilnbing birinchi yarmi (30-Iyun), ikkinchi yarmi (31-Dekabr)</w:t>
            </w:r>
          </w:p>
          <w:p w:rsidR="00343DA9" w:rsidRPr="001A35FF" w:rsidRDefault="00343DA9" w:rsidP="001A35FF">
            <w:pPr>
              <w:spacing w:line="480" w:lineRule="auto"/>
              <w:ind w:left="220" w:hangingChars="100" w:hanging="220"/>
              <w:jc w:val="left"/>
              <w:textAlignment w:val="baseline"/>
              <w:rPr>
                <w:rFonts w:ascii="Arial" w:eastAsia="Dotum" w:hAnsi="Arial" w:cs="Arial"/>
                <w:color w:val="000000" w:themeColor="text1"/>
                <w:kern w:val="0"/>
                <w:sz w:val="22"/>
              </w:rPr>
            </w:pPr>
            <w:r w:rsidRPr="001A35FF">
              <w:rPr>
                <w:rFonts w:ascii="Arial" w:eastAsia="Dotum" w:hAnsi="Arial" w:cs="Arial"/>
                <w:color w:val="000000" w:themeColor="text1"/>
                <w:kern w:val="0"/>
                <w:sz w:val="22"/>
                <w:lang/>
              </w:rPr>
              <w:t xml:space="preserve">4. To’lov usuli: </w:t>
            </w:r>
            <w:r w:rsidR="001A35FF" w:rsidRPr="001A35FF">
              <w:rPr>
                <w:rFonts w:ascii="Gulim" w:eastAsia="Gulim" w:hAnsi="Gulim" w:cs="Gulim" w:hint="eastAsia"/>
                <w:color w:val="000000" w:themeColor="text1"/>
                <w:kern w:val="0"/>
                <w:sz w:val="22"/>
                <w:lang/>
              </w:rPr>
              <w:t>① Soliq to’lov qog’ozini olib kelib istalgan bankdan to’lanishi mumkin, ② elektron hisob raqamga pul yuborilishi mumkin yoki ③ banklarning CD/ATM bo’limlarida kredit kartochkasi hamda bank kitobchasi orqali to’lanishi mumkin.</w:t>
            </w:r>
          </w:p>
          <w:p w:rsidR="00343DA9" w:rsidRPr="001A35FF" w:rsidRDefault="00343DA9" w:rsidP="00343DA9">
            <w:pPr>
              <w:rPr>
                <w:rFonts w:ascii="Arial" w:eastAsia="Dotum" w:hAnsi="Arial" w:cs="Arial"/>
                <w:color w:val="000000" w:themeColor="text1"/>
                <w:kern w:val="0"/>
                <w:sz w:val="22"/>
              </w:rPr>
            </w:pPr>
            <w:r w:rsidRPr="001A35FF">
              <w:rPr>
                <w:rFonts w:ascii="Arial" w:eastAsia="Dotum" w:hAnsi="Arial" w:cs="Arial"/>
                <w:color w:val="000000" w:themeColor="text1"/>
                <w:kern w:val="0"/>
                <w:sz w:val="22"/>
                <w:lang/>
              </w:rPr>
              <w:t>5. Savollar: Gun / Gu shahrining Soliq Idorasi</w:t>
            </w:r>
            <w:r w:rsidRPr="001A35FF">
              <w:rPr>
                <w:rFonts w:ascii="Arial" w:eastAsia="Dotum" w:hAnsi="Arial" w:cs="Arial"/>
                <w:color w:val="000000" w:themeColor="text1"/>
                <w:kern w:val="0"/>
                <w:sz w:val="22"/>
                <w:lang/>
              </w:rPr>
              <w:br/>
              <w:t>Tel: ☎ 000-000-0000</w:t>
            </w:r>
          </w:p>
          <w:p w:rsidR="00343DA9" w:rsidRDefault="00343DA9" w:rsidP="00343DA9">
            <w:pPr>
              <w:rPr>
                <w:rFonts w:ascii="Arial" w:eastAsia="Dotum" w:hAnsi="Arial" w:cs="Arial"/>
                <w:color w:val="000000" w:themeColor="text1"/>
              </w:rPr>
            </w:pPr>
          </w:p>
        </w:tc>
      </w:tr>
    </w:tbl>
    <w:p w:rsidR="00343DA9" w:rsidRDefault="00343DA9" w:rsidP="00343DA9">
      <w:pPr>
        <w:rPr>
          <w:rFonts w:ascii="Arial" w:eastAsia="Dotum" w:hAnsi="Arial" w:cs="Arial"/>
          <w:color w:val="000000" w:themeColor="text1"/>
        </w:rPr>
      </w:pPr>
    </w:p>
    <w:sectPr w:rsidR="00343DA9" w:rsidSect="008D7CD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9FB" w:rsidRDefault="001849FB" w:rsidP="00486E89">
      <w:pPr>
        <w:spacing w:after="0" w:line="240" w:lineRule="auto"/>
      </w:pPr>
      <w:r>
        <w:separator/>
      </w:r>
    </w:p>
  </w:endnote>
  <w:endnote w:type="continuationSeparator" w:id="1">
    <w:p w:rsidR="001849FB" w:rsidRDefault="001849FB" w:rsidP="0048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ot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9FB" w:rsidRDefault="001849FB" w:rsidP="00486E89">
      <w:pPr>
        <w:spacing w:after="0" w:line="240" w:lineRule="auto"/>
      </w:pPr>
      <w:r>
        <w:separator/>
      </w:r>
    </w:p>
  </w:footnote>
  <w:footnote w:type="continuationSeparator" w:id="1">
    <w:p w:rsidR="001849FB" w:rsidRDefault="001849FB" w:rsidP="00486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71979"/>
    <w:multiLevelType w:val="hybridMultilevel"/>
    <w:tmpl w:val="DFC4DD58"/>
    <w:lvl w:ilvl="0" w:tplc="BA0CD38A">
      <w:start w:val="1"/>
      <w:numFmt w:val="decimalEnclosedCircle"/>
      <w:lvlText w:val="%1"/>
      <w:lvlJc w:val="left"/>
      <w:pPr>
        <w:ind w:left="760" w:hanging="360"/>
      </w:pPr>
      <w:rPr>
        <w:rFonts w:ascii="Dotum" w:hAnsi="Dotum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62703324"/>
    <w:multiLevelType w:val="multilevel"/>
    <w:tmpl w:val="6610047C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281265"/>
    <w:multiLevelType w:val="multilevel"/>
    <w:tmpl w:val="BFD0FF6C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0"/>
  <w:bordersDoNotSurroundHeader/>
  <w:bordersDoNotSurroundFooter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3DA9"/>
    <w:rsid w:val="000F1C59"/>
    <w:rsid w:val="000F71FB"/>
    <w:rsid w:val="00145F7F"/>
    <w:rsid w:val="001849FB"/>
    <w:rsid w:val="001A35FF"/>
    <w:rsid w:val="00254D3A"/>
    <w:rsid w:val="002C267A"/>
    <w:rsid w:val="00343DA9"/>
    <w:rsid w:val="00353077"/>
    <w:rsid w:val="003C09D7"/>
    <w:rsid w:val="0041580D"/>
    <w:rsid w:val="00486E89"/>
    <w:rsid w:val="00490A5D"/>
    <w:rsid w:val="004B5335"/>
    <w:rsid w:val="004B66E6"/>
    <w:rsid w:val="004D6348"/>
    <w:rsid w:val="005F1F76"/>
    <w:rsid w:val="006537B9"/>
    <w:rsid w:val="006E2CC5"/>
    <w:rsid w:val="007137F2"/>
    <w:rsid w:val="007D3A16"/>
    <w:rsid w:val="008D7CD9"/>
    <w:rsid w:val="00B86A95"/>
    <w:rsid w:val="00C32A20"/>
    <w:rsid w:val="00CB2F10"/>
    <w:rsid w:val="00E0081C"/>
    <w:rsid w:val="00E522DA"/>
    <w:rsid w:val="00E86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A2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43DA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343DA9"/>
    <w:rPr>
      <w:rFonts w:asciiTheme="majorHAnsi" w:eastAsiaTheme="majorEastAsia" w:hAnsiTheme="majorHAnsi" w:cstheme="majorBidi"/>
      <w:sz w:val="18"/>
      <w:szCs w:val="18"/>
    </w:rPr>
  </w:style>
  <w:style w:type="paragraph" w:customStyle="1" w:styleId="a4">
    <w:name w:val="바탕글"/>
    <w:basedOn w:val="a"/>
    <w:rsid w:val="00343DA9"/>
    <w:pPr>
      <w:spacing w:after="0" w:line="384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character" w:styleId="a5">
    <w:name w:val="Hyperlink"/>
    <w:basedOn w:val="a0"/>
    <w:uiPriority w:val="99"/>
    <w:unhideWhenUsed/>
    <w:rsid w:val="00343DA9"/>
    <w:rPr>
      <w:color w:val="0000FF"/>
      <w:u w:val="single"/>
    </w:rPr>
  </w:style>
  <w:style w:type="table" w:styleId="a6">
    <w:name w:val="Table Grid"/>
    <w:basedOn w:val="a1"/>
    <w:uiPriority w:val="59"/>
    <w:rsid w:val="00343D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43DA9"/>
    <w:pPr>
      <w:ind w:leftChars="400" w:left="800"/>
    </w:pPr>
  </w:style>
  <w:style w:type="paragraph" w:styleId="a8">
    <w:name w:val="header"/>
    <w:basedOn w:val="a"/>
    <w:link w:val="Char0"/>
    <w:uiPriority w:val="99"/>
    <w:semiHidden/>
    <w:unhideWhenUsed/>
    <w:rsid w:val="00486E8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semiHidden/>
    <w:rsid w:val="00486E89"/>
  </w:style>
  <w:style w:type="paragraph" w:styleId="a9">
    <w:name w:val="footer"/>
    <w:basedOn w:val="a"/>
    <w:link w:val="Char1"/>
    <w:uiPriority w:val="99"/>
    <w:semiHidden/>
    <w:unhideWhenUsed/>
    <w:rsid w:val="00486E8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semiHidden/>
    <w:rsid w:val="00486E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unhideWhenUsed/>
    <w:rsid w:val="00343DA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DefaultParagraphFont"/>
    <w:link w:val="BalloonText"/>
    <w:uiPriority w:val="99"/>
    <w:semiHidden/>
    <w:rsid w:val="00343DA9"/>
    <w:rPr>
      <w:rFonts w:asciiTheme="majorHAnsi" w:eastAsiaTheme="majorEastAsia" w:hAnsiTheme="majorHAnsi" w:cstheme="majorBidi"/>
      <w:sz w:val="18"/>
      <w:szCs w:val="18"/>
    </w:rPr>
  </w:style>
  <w:style w:type="paragraph" w:customStyle="1" w:styleId="a">
    <w:name w:val="바탕글"/>
    <w:basedOn w:val="Normal"/>
    <w:rsid w:val="00343DA9"/>
    <w:pPr>
      <w:spacing w:after="0" w:line="384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character" w:styleId="Hyperlink">
    <w:name w:val="Hyperlink"/>
    <w:basedOn w:val="DefaultParagraphFont"/>
    <w:uiPriority w:val="99"/>
    <w:unhideWhenUsed/>
    <w:rsid w:val="00343DA9"/>
    <w:rPr>
      <w:color w:val="0000FF"/>
      <w:u w:val="single"/>
    </w:rPr>
  </w:style>
  <w:style w:type="table" w:styleId="TableGrid">
    <w:name w:val="Table Grid"/>
    <w:basedOn w:val="TableNormal"/>
    <w:uiPriority w:val="59"/>
    <w:rsid w:val="00343D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43DA9"/>
    <w:pPr>
      <w:ind w:leftChars="400" w:left="800"/>
    </w:pPr>
  </w:style>
  <w:style w:type="paragraph" w:styleId="Header">
    <w:name w:val="header"/>
    <w:basedOn w:val="Normal"/>
    <w:link w:val="HeaderChar"/>
    <w:uiPriority w:val="99"/>
    <w:semiHidden/>
    <w:unhideWhenUsed/>
    <w:rsid w:val="00486E89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6E89"/>
  </w:style>
  <w:style w:type="paragraph" w:styleId="Footer">
    <w:name w:val="footer"/>
    <w:basedOn w:val="Normal"/>
    <w:link w:val="FooterChar"/>
    <w:uiPriority w:val="99"/>
    <w:semiHidden/>
    <w:unhideWhenUsed/>
    <w:rsid w:val="00486E89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6E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관리자</cp:lastModifiedBy>
  <cp:revision>2</cp:revision>
  <dcterms:created xsi:type="dcterms:W3CDTF">2016-04-19T04:06:00Z</dcterms:created>
  <dcterms:modified xsi:type="dcterms:W3CDTF">2016-04-19T04:06:00Z</dcterms:modified>
</cp:coreProperties>
</file>